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</w:rPr>
      </w:pPr>
      <w:bookmarkStart w:id="0" w:name="_GoBack"/>
      <w:bookmarkEnd w:id="0"/>
      <w:r>
        <w:rPr/>
        <w:drawing>
          <wp:inline distT="0" distB="0" distL="0" distR="0">
            <wp:extent cx="6301740" cy="1000125"/>
            <wp:effectExtent l="0" t="0" r="0" b="0"/>
            <wp:docPr id="1" name="Immagine 8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8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20"/>
          <w:u w:val="single" w:color="000000"/>
        </w:rPr>
      </w:pPr>
      <w:r>
        <w:rPr>
          <w:sz w:val="20"/>
          <w:u w:val="single" w:color="00000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eastAsia="Times New Roman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  <w:u w:val="single" w:color="000000"/>
        </w:rPr>
        <w:t>ALLEGATO A (istanza di partecipazione)</w:t>
      </w:r>
    </w:p>
    <w:p>
      <w:pPr>
        <w:pStyle w:val="Normal"/>
        <w:spacing w:lineRule="auto" w:line="259" w:before="0" w:after="0"/>
        <w:ind w:left="0" w:right="0" w:hanging="0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 xml:space="preserve">Al Dirigente Scolastico </w:t>
      </w:r>
    </w:p>
    <w:p>
      <w:pPr>
        <w:pStyle w:val="Normal"/>
        <w:spacing w:lineRule="auto" w:line="259" w:before="0" w:after="0"/>
        <w:ind w:left="0" w:right="7" w:hanging="0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ISISS”PS Lener</w:t>
      </w:r>
    </w:p>
    <w:p>
      <w:pPr>
        <w:pStyle w:val="Normal"/>
        <w:spacing w:lineRule="auto" w:line="259" w:before="0" w:after="0"/>
        <w:ind w:left="0" w:right="7" w:hanging="0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Marcianise</w:t>
      </w:r>
    </w:p>
    <w:p>
      <w:pPr>
        <w:pStyle w:val="Normal"/>
        <w:spacing w:lineRule="auto" w:line="259" w:before="0" w:after="0"/>
        <w:ind w:left="0" w:right="7" w:hanging="0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spacing w:lineRule="auto" w:line="240" w:before="0" w:after="0"/>
        <w:ind w:left="0" w:right="142" w:hanging="0"/>
        <w:rPr>
          <w:rFonts w:ascii="Calibri" w:hAnsi="Calibri" w:eastAsia="Times New Roman" w:cs="Calibri" w:asciiTheme="minorHAnsi" w:cstheme="minorHAnsi" w:hAnsiTheme="minorHAnsi"/>
          <w:sz w:val="22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22"/>
        </w:rPr>
        <w:t xml:space="preserve">PROGETTO PON </w:t>
      </w:r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PER LA REALIZZAZIONE DI PERCORSI EDUCATIVI VOLTI AL POTENZIAMENTO DELLE COMPETENZE DELLE STUDENTESSE E DEGLI STUDENTI E PER LA SOCIALITA’ E L’ACCOGLIENZA. AVVISO PUBBLICO PROT. N. 33956 DEL 18/05/2022. PROGRAMMA OPERATIVO COMPLEMENTARE (PON E POC) “PER LA SCUOLA, COMPETENZE E AMBIENTI PER L’APPRENDIMENTO” 2014-2020 FINANZIATO CON FSE E FDR ASSE I – ISTRUZIONE – OBIETTIVO SPECIFICO 10.2– AZIONE 10.2.2 </w:t>
      </w:r>
    </w:p>
    <w:p>
      <w:pPr>
        <w:pStyle w:val="Normal"/>
        <w:spacing w:lineRule="auto" w:line="259" w:before="0" w:after="79"/>
        <w:rPr>
          <w:rFonts w:ascii="Calibri" w:hAnsi="Calibri" w:eastAsia="Times New Roman" w:cs="Calibri" w:asciiTheme="minorHAnsi" w:cstheme="minorHAnsi" w:hAnsiTheme="minorHAnsi"/>
          <w:sz w:val="22"/>
        </w:rPr>
      </w:pPr>
      <w:r>
        <w:rPr>
          <w:rFonts w:eastAsia="Times New Roman" w:cs="Calibri" w:cstheme="minorHAnsi" w:ascii="Calibri" w:hAnsi="Calibri"/>
          <w:sz w:val="22"/>
        </w:rPr>
      </w:r>
    </w:p>
    <w:p>
      <w:pPr>
        <w:pStyle w:val="Normal"/>
        <w:spacing w:lineRule="auto" w:line="259" w:before="0" w:after="79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DOMANDA DI PARTECIPAZIONE ALLA SELEZIONE </w:t>
      </w:r>
      <w:r>
        <w:rPr>
          <w:rFonts w:cs="Calibri" w:ascii="Calibri" w:hAnsi="Calibri" w:asciiTheme="minorHAnsi" w:cstheme="minorHAnsi" w:hAnsiTheme="minorHAnsi"/>
          <w:b/>
          <w:sz w:val="22"/>
          <w:u w:val="single"/>
        </w:rPr>
        <w:t xml:space="preserve">ESPERTI </w:t>
      </w:r>
    </w:p>
    <w:p>
      <w:pPr>
        <w:pStyle w:val="Normal"/>
        <w:spacing w:lineRule="auto" w:line="480" w:before="0" w:after="4"/>
        <w:ind w:left="0" w:right="0" w:hanging="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Il/la sottoscritto/a___________________________________________ nato/a il _______________ </w:t>
      </w:r>
    </w:p>
    <w:p>
      <w:pPr>
        <w:pStyle w:val="Normal"/>
        <w:spacing w:lineRule="auto" w:line="480" w:before="0" w:after="4"/>
        <w:ind w:left="10" w:right="730" w:hanging="1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a _______________________________________________ provincia di ________________</w:t>
      </w:r>
    </w:p>
    <w:p>
      <w:pPr>
        <w:pStyle w:val="Normal"/>
        <w:spacing w:lineRule="auto" w:line="477" w:before="0" w:after="4"/>
        <w:ind w:left="10" w:right="730" w:hanging="1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codice fiscale |__|__|__|__|__|__|__|__|__|__|__|__|__|__|__|__| </w:t>
      </w:r>
    </w:p>
    <w:p>
      <w:pPr>
        <w:pStyle w:val="Normal"/>
        <w:spacing w:lineRule="auto" w:line="477" w:before="0" w:after="4"/>
        <w:ind w:left="10" w:right="730" w:hanging="1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residente a ______________________________ via_______________________________________ recapito tel. _______________________ recapito cell. _____________________ </w:t>
      </w:r>
    </w:p>
    <w:p>
      <w:pPr>
        <w:pStyle w:val="Normal"/>
        <w:spacing w:lineRule="auto" w:line="477" w:before="0" w:after="4"/>
        <w:ind w:left="10" w:right="730" w:hanging="1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indirizzo E-mail ________________________________________________________ </w:t>
      </w:r>
    </w:p>
    <w:p>
      <w:pPr>
        <w:pStyle w:val="Normal"/>
        <w:spacing w:lineRule="auto" w:line="477" w:before="0" w:after="4"/>
        <w:ind w:left="10" w:right="730" w:hanging="1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in servizio presso ______________________________ con la qualifica di ________________________</w:t>
      </w:r>
    </w:p>
    <w:p>
      <w:pPr>
        <w:pStyle w:val="Normal"/>
        <w:spacing w:lineRule="auto" w:line="259" w:before="0" w:after="216"/>
        <w:ind w:left="0" w:right="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CHIEDE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ascii="Calibri" w:hAnsi="Calibri" w:asciiTheme="minorHAnsi" w:cstheme="minorHAnsi" w:hAnsiTheme="minorHAnsi"/>
          <w:sz w:val="22"/>
        </w:rPr>
        <w:t>Di partecipare alla selezione per l’attribuzione dell’incarico di ESPERTO relativamente al progetto “ ANCORA INSIEME” nel modulo:  (</w:t>
      </w:r>
      <w:r>
        <w:rPr>
          <w:rFonts w:cs="Calibri" w:ascii="Calibri" w:hAnsi="Calibri" w:asciiTheme="minorHAnsi" w:cstheme="minorHAnsi" w:hAnsiTheme="minorHAnsi"/>
          <w:szCs w:val="18"/>
        </w:rPr>
        <w:t>è possibile indicare un solo modulo)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tbl>
      <w:tblPr>
        <w:tblStyle w:val="TableGrid1"/>
        <w:tblW w:w="8265" w:type="dxa"/>
        <w:jc w:val="center"/>
        <w:tblInd w:w="0" w:type="dxa"/>
        <w:tblLayout w:type="fixed"/>
        <w:tblCellMar>
          <w:top w:w="40" w:type="dxa"/>
          <w:left w:w="5" w:type="dxa"/>
          <w:bottom w:w="123" w:type="dxa"/>
          <w:right w:w="15" w:type="dxa"/>
        </w:tblCellMar>
        <w:tblLook w:val="04a0"/>
      </w:tblPr>
      <w:tblGrid>
        <w:gridCol w:w="1696"/>
        <w:gridCol w:w="2243"/>
        <w:gridCol w:w="1410"/>
        <w:gridCol w:w="2310"/>
        <w:gridCol w:w="282"/>
        <w:gridCol w:w="284"/>
        <w:gridCol w:w="34"/>
        <w:gridCol w:w="5"/>
      </w:tblGrid>
      <w:tr>
        <w:trPr>
          <w:trHeight w:val="265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Barrare per selezionare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Modulo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Durata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Tipologia di modulo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628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61" w:before="0" w:after="131"/>
              <w:ind w:left="-5" w:right="422" w:hanging="10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Incontro con l'autore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Competenza alfabetica funzionale</w:t>
            </w:r>
          </w:p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Lingua madre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728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61" w:before="0" w:after="131"/>
              <w:ind w:left="-5" w:right="422" w:hanging="10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it-IT" w:bidi="ar-SA"/>
              </w:rPr>
              <w:t>Il mio diario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Competenza alfabetica funzionale</w:t>
            </w:r>
          </w:p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Lingua madre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91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0" w:right="0" w:hanging="0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Let's start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Competenza multilinguistica</w:t>
            </w:r>
          </w:p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Lingua </w:t>
            </w:r>
            <w:r>
              <w:rPr>
                <w:rFonts w:eastAsia="Verdana"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inglese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782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0" w:right="0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Speak with us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Competenza multilinguistica</w:t>
            </w:r>
          </w:p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Lingua </w:t>
            </w:r>
            <w:r>
              <w:rPr>
                <w:rFonts w:eastAsia="Verdana"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inglese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782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Recital in lingua straniera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Competenza multilinguistica</w:t>
            </w:r>
          </w:p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Lingua inglese/francese spagnolo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69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12"/>
              <w:ind w:left="0" w:right="0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La matematica per gioco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bCs/>
                <w:color w:val="auto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Competenza in Scienze,Tecnologie,Ingegneria e Matematica (STEM)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0" w:right="0" w:hanging="0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Ragioniamo insieme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59" w:before="0" w:after="12"/>
              <w:ind w:left="-21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Competenza in Scienze,Tecnologie,Ingegneria e Matematica (STEM)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spacing w:before="0" w:after="12"/>
              <w:rPr>
                <w:kern w:val="0"/>
                <w:szCs w:val="22"/>
                <w:lang w:val="it-IT" w:eastAsia="it-IT" w:bidi="ar-SA"/>
              </w:rPr>
            </w:pPr>
            <w:r>
              <w:rPr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A scuola di test: quesiti di logica matematica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Competenza in Scienze,Tecnologie,Ingegneria e Matematica (STEM)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284" w:leader="none"/>
              </w:tabs>
              <w:spacing w:lineRule="auto" w:line="276" w:before="0" w:after="200"/>
              <w:ind w:left="0" w:righ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 xml:space="preserve">Esperimenti in laboratorio 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Competenza in Scienze,Tecnologie,Ingegneria e Matematica (STEM)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426" w:leader="none"/>
              </w:tabs>
              <w:spacing w:lineRule="auto" w:line="276" w:before="0" w:after="200"/>
              <w:ind w:left="0" w:righ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STEM e creatività digitale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Competenza in Scienze,Tecnologie,Ingegneria e Matematica (STEM)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  <w:tab w:val="left" w:pos="284" w:leader="none"/>
                <w:tab w:val="left" w:pos="426" w:leader="none"/>
                <w:tab w:val="left" w:pos="851" w:leader="none"/>
              </w:tabs>
              <w:spacing w:lineRule="auto" w:line="276" w:before="0" w:after="12"/>
              <w:ind w:left="0" w:righ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La media education- una sfida per la scuola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Competenza digitale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90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426" w:leader="none"/>
                <w:tab w:val="left" w:pos="709" w:leader="none"/>
              </w:tabs>
              <w:spacing w:lineRule="auto" w:line="276" w:before="0" w:after="200"/>
              <w:ind w:left="0" w:righ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Adolescenti in immagini-Videogiochi, fotografia e app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Competenza digitale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426" w:leader="none"/>
              </w:tabs>
              <w:spacing w:lineRule="auto" w:line="276" w:before="0" w:after="200"/>
              <w:ind w:left="0" w:righ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Api e biomonitoraggio</w:t>
            </w:r>
          </w:p>
          <w:p>
            <w:pPr>
              <w:pStyle w:val="Normal"/>
              <w:widowControl/>
              <w:spacing w:lineRule="auto" w:line="259" w:before="0" w:after="12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Competenze in materia di cittadinanza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426" w:leader="none"/>
              </w:tabs>
              <w:spacing w:lineRule="auto" w:line="276" w:before="0" w:after="200"/>
              <w:ind w:left="0" w:righ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Educare alle differenze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Competenze in materia di cittadinanza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85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7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 w:before="0" w:after="200"/>
              <w:ind w:left="0" w:righ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Fare impresa in 12 step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12"/>
              <w:ind w:left="10" w:right="0" w:hanging="1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it-IT" w:eastAsia="it-IT" w:bidi="ar-SA"/>
              </w:rPr>
              <w:t>30 h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"/>
              <w:ind w:left="2" w:right="0" w:hanging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kern w:val="0"/>
                <w:sz w:val="22"/>
                <w:szCs w:val="22"/>
                <w:lang w:val="it-IT" w:eastAsia="it-IT" w:bidi="ar-SA"/>
              </w:rPr>
              <w:t>Competenza imprenditoriale</w:t>
            </w:r>
          </w:p>
        </w:tc>
        <w:tc>
          <w:tcPr>
            <w:tcW w:w="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rFonts w:ascii="Calibri" w:hAnsi="Calibri" w:eastAsia="Verdana" w:cs="Calibri" w:asciiTheme="minorHAnsi" w:cstheme="minorHAnsi" w:hAnsiTheme="minorHAnsi"/>
                <w:color w:val="auto"/>
                <w:sz w:val="22"/>
              </w:rPr>
            </w:pPr>
            <w:r>
              <w:rPr>
                <w:rFonts w:eastAsia="Verdana" w:cs="Calibri" w:cstheme="minorHAns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Cs w:val="18"/>
        </w:rPr>
      </w:pPr>
      <w:r>
        <w:rPr>
          <w:rFonts w:cs="Calibri" w:cstheme="minorHAnsi" w:ascii="Calibri" w:hAnsi="Calibri"/>
          <w:szCs w:val="18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A tal fine, consapevole della responsabilità penale e della decadenza da eventuali benefici acquisiti nel caso di dichiarazioni mendaci, </w:t>
      </w:r>
      <w:r>
        <w:rPr>
          <w:rFonts w:cs="Calibri" w:ascii="Calibri" w:hAnsi="Calibri" w:asciiTheme="minorHAnsi" w:cstheme="minorHAnsi" w:hAnsiTheme="minorHAnsi"/>
          <w:b/>
          <w:sz w:val="22"/>
        </w:rPr>
        <w:t>dichiara</w:t>
      </w:r>
      <w:r>
        <w:rPr>
          <w:rFonts w:cs="Calibri" w:ascii="Calibri" w:hAnsi="Calibri" w:asciiTheme="minorHAnsi" w:cstheme="minorHAnsi" w:hAnsiTheme="minorHAnsi"/>
          <w:sz w:val="22"/>
        </w:rPr>
        <w:t xml:space="preserve"> sotto la propria responsabilità quanto segue: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07" w:leader="none"/>
          <w:tab w:val="center" w:pos="2946" w:leader="none"/>
        </w:tabs>
        <w:spacing w:lineRule="auto" w:line="312" w:before="0" w:after="0"/>
        <w:ind w:left="720" w:right="0" w:hanging="36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di aver preso visione delle condizioni previste dal bando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07" w:leader="none"/>
          <w:tab w:val="center" w:pos="2261" w:leader="none"/>
        </w:tabs>
        <w:spacing w:lineRule="auto" w:line="312" w:before="0" w:after="0"/>
        <w:ind w:left="720" w:right="0" w:hanging="36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di essere in godimento dei diritti politici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12" w:leader="none"/>
          <w:tab w:val="center" w:pos="4424" w:leader="none"/>
        </w:tabs>
        <w:spacing w:lineRule="auto" w:line="312" w:before="0" w:after="0"/>
        <w:ind w:left="720" w:right="730" w:hanging="36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di non aver subito condanne penali ovvero di avere i seguenti provvedimenti penali pendenti:__________________________________________________________________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12" w:leader="none"/>
          <w:tab w:val="center" w:pos="4703" w:leader="none"/>
        </w:tabs>
        <w:spacing w:lineRule="auto" w:line="312" w:before="0" w:after="0"/>
        <w:ind w:left="714" w:right="0" w:hanging="357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di non avere procedimenti penali pendenti, ovvero di avere i seguenti procedimenti penali pendenti: _________________________________________________________________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07" w:leader="none"/>
          <w:tab w:val="center" w:pos="3240" w:leader="none"/>
        </w:tabs>
        <w:spacing w:lineRule="auto" w:line="312" w:before="0" w:after="0"/>
        <w:ind w:left="714" w:right="0" w:hanging="357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di impegnarsi a documentare puntualmente tutta l’attività svolta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07" w:leader="none"/>
          <w:tab w:val="center" w:pos="4126" w:leader="none"/>
        </w:tabs>
        <w:spacing w:lineRule="auto" w:line="312" w:before="0" w:after="0"/>
        <w:ind w:left="714" w:right="0" w:hanging="357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di essere disponibile ad adattarsi al calendario definito dalle figure competenti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07" w:leader="none"/>
          <w:tab w:val="center" w:pos="4664" w:leader="none"/>
        </w:tabs>
        <w:spacing w:lineRule="auto" w:line="312" w:before="0" w:after="0"/>
        <w:ind w:left="714" w:right="0" w:hanging="357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di non essere in alcuna delle condizioni di incompatibilità con l’incarico previsti dalla norma vigente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12" w:leader="none"/>
          <w:tab w:val="center" w:pos="4592" w:leader="none"/>
        </w:tabs>
        <w:spacing w:lineRule="auto" w:line="312" w:before="0" w:after="0"/>
        <w:ind w:left="714" w:right="0" w:hanging="357"/>
        <w:contextualSpacing/>
        <w:jc w:val="left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di avere la competenza informatica per l’uso della piattaforma on line “Gestione progetti PON scuola” </w:t>
      </w:r>
    </w:p>
    <w:p>
      <w:pPr>
        <w:pStyle w:val="Normal"/>
        <w:spacing w:lineRule="auto" w:line="259" w:before="0" w:after="0"/>
        <w:ind w:left="224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201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</w:rPr>
        <w:t>Data___________________ firma</w:t>
      </w:r>
      <w:r>
        <w:rPr>
          <w:rFonts w:eastAsia="Times New Roman" w:cs="Times New Roman" w:ascii="Times New Roman" w:hAnsi="Times New Roman"/>
          <w:sz w:val="20"/>
        </w:rPr>
        <w:t>_____________________________________________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Si allega alla presente  </w:t>
      </w:r>
    </w:p>
    <w:p>
      <w:pPr>
        <w:pStyle w:val="ListParagraph"/>
        <w:numPr>
          <w:ilvl w:val="0"/>
          <w:numId w:val="2"/>
        </w:numPr>
        <w:ind w:left="705" w:right="0" w:hanging="36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Copia del Documento di identità</w:t>
      </w:r>
    </w:p>
    <w:p>
      <w:pPr>
        <w:pStyle w:val="ListParagraph"/>
        <w:numPr>
          <w:ilvl w:val="0"/>
          <w:numId w:val="2"/>
        </w:numPr>
        <w:ind w:left="705" w:right="0" w:hanging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2"/>
        </w:rPr>
        <w:t>Curriculum Vitae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N.B.: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 w:color="000000"/>
        </w:rPr>
        <w:t>La domanda priva degli allegati non verrà presa in considerazione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GPU per svolgere con correttezza, tempestività ed efficacia i compiti di tutor d’aula, o comunque si impegna ad acquisirla nei tempi occorrenti all’avvio del progetto 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Data___________________ firma____________________________________________ 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Il/la sottoscritto/a, ai sensi della legge 196/03, autorizza l’I.S.I.S.S.“P.S.Lener” al trattamento dei dati contenuti nella presente autocertificazione esclusivamente nell’ambito e per i fini istituzionali della Pubblica Amministrazione.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spacing w:lineRule="auto" w:line="247" w:before="0" w:after="0"/>
        <w:ind w:left="-6" w:right="0" w:hanging="11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Data___________________ firma____________________________________________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sectPr>
      <w:footerReference w:type="default" r:id="rId3"/>
      <w:type w:val="nextPage"/>
      <w:pgSz w:w="11906" w:h="16838"/>
      <w:pgMar w:left="1055" w:right="924" w:header="0" w:top="851" w:footer="614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ab/>
      <w:tab/>
      <w:tab/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bc7"/>
    <w:pPr>
      <w:widowControl/>
      <w:bidi w:val="0"/>
      <w:spacing w:lineRule="auto" w:line="247" w:before="0" w:after="12"/>
      <w:ind w:left="10" w:right="1158" w:hanging="10"/>
      <w:jc w:val="both"/>
    </w:pPr>
    <w:rPr>
      <w:rFonts w:ascii="Arial" w:hAnsi="Arial" w:eastAsia="Arial" w:cs="Arial"/>
      <w:color w:val="000000"/>
      <w:kern w:val="0"/>
      <w:sz w:val="18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a5768"/>
    <w:rPr>
      <w:rFonts w:ascii="Arial" w:hAnsi="Arial" w:eastAsia="Arial" w:cs="Arial"/>
      <w:color w:val="000000"/>
      <w:sz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a5768"/>
    <w:rPr>
      <w:rFonts w:ascii="Arial" w:hAnsi="Arial" w:eastAsia="Arial" w:cs="Arial"/>
      <w:color w:val="000000"/>
      <w:sz w:val="18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b1db3"/>
    <w:rPr>
      <w:rFonts w:ascii="Tahoma" w:hAnsi="Tahoma" w:eastAsia="Arial" w:cs="Tahoma"/>
      <w:color w:val="000000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5768"/>
    <w:pPr>
      <w:spacing w:before="0" w:after="12"/>
      <w:ind w:left="720" w:right="1158" w:hanging="1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a576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a576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b1d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14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c4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E6A4-96E9-4864-B4C2-49BC541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LibreOffice/7.0.1.2$Windows_X86_64 LibreOffice_project/7cbcfc562f6eb6708b5ff7d7397325de9e764452</Application>
  <Pages>8</Pages>
  <Words>560</Words>
  <Characters>4032</Characters>
  <CharactersWithSpaces>4527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2021-05-26T09:00:00Z</dcterms:created>
  <dc:creator>anna de filippo</dc:creator>
  <dc:description/>
  <dc:language>it-IT</dc:language>
  <cp:lastModifiedBy>De Filippo</cp:lastModifiedBy>
  <cp:lastPrinted>2022-07-04T12:31:00Z</cp:lastPrinted>
  <dcterms:modified xsi:type="dcterms:W3CDTF">2022-07-04T12:33:00Z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